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3" w14:textId="45E3ECA2"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para el Estado de Guanajuato.</w:t>
      </w:r>
    </w:p>
    <w:p w14:paraId="00000004"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5" w14:textId="53F9E648" w:rsidR="003F13D1" w:rsidRDefault="00000000">
      <w:pPr>
        <w:numPr>
          <w:ilvl w:val="0"/>
          <w:numId w:val="9"/>
        </w:numPr>
        <w:ind w:left="0" w:hanging="2"/>
        <w:rPr>
          <w:rFonts w:ascii="Calibri" w:eastAsia="Calibri" w:hAnsi="Calibri" w:cs="Calibri"/>
          <w:sz w:val="22"/>
          <w:szCs w:val="22"/>
        </w:rPr>
      </w:pPr>
      <w:r>
        <w:rPr>
          <w:rFonts w:ascii="Calibri" w:eastAsia="Calibri" w:hAnsi="Calibri" w:cs="Calibri"/>
          <w:sz w:val="22"/>
          <w:szCs w:val="22"/>
        </w:rPr>
        <w:t>Manifiesto bajo protesta de decir verdad que no me encuentro en los supuestos señalados en los artículos 69-B y 113 Bis., del Código Fiscal de la Federación.</w:t>
      </w:r>
    </w:p>
    <w:p w14:paraId="00000006"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7"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las propuestas técnica y económica que presento para la presente licitación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00000008" w14:textId="77777777" w:rsidR="003F13D1" w:rsidRDefault="003F13D1">
      <w:pPr>
        <w:pBdr>
          <w:top w:val="nil"/>
          <w:left w:val="nil"/>
          <w:bottom w:val="nil"/>
          <w:right w:val="nil"/>
          <w:between w:val="nil"/>
        </w:pBdr>
        <w:spacing w:line="240" w:lineRule="auto"/>
        <w:ind w:left="0" w:right="-375" w:hanging="2"/>
        <w:rPr>
          <w:rFonts w:ascii="Calibri" w:eastAsia="Calibri" w:hAnsi="Calibri" w:cs="Calibri"/>
          <w:color w:val="000000"/>
          <w:sz w:val="22"/>
          <w:szCs w:val="22"/>
        </w:rPr>
      </w:pPr>
    </w:p>
    <w:p w14:paraId="00000009"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w:t>
      </w:r>
    </w:p>
    <w:p w14:paraId="0000000A"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B"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 xml:space="preserve">Manifiesto bajo protesta de decir verdad que responderé por defectos de fabricación, mano de obra, refacciones y/o vicios ocultos de los bienes en que participo por un periodo mínimo de </w:t>
      </w:r>
      <w:r w:rsidRPr="00C6240F">
        <w:rPr>
          <w:rFonts w:ascii="Calibri" w:eastAsia="Calibri" w:hAnsi="Calibri" w:cs="Calibri"/>
          <w:b/>
          <w:color w:val="000000"/>
          <w:sz w:val="22"/>
          <w:szCs w:val="22"/>
        </w:rPr>
        <w:t>1 (un) año</w:t>
      </w:r>
      <w:r w:rsidRPr="00C6240F">
        <w:rPr>
          <w:rFonts w:ascii="Calibri" w:eastAsia="Calibri" w:hAnsi="Calibri" w:cs="Calibri"/>
          <w:color w:val="000000"/>
          <w:sz w:val="22"/>
          <w:szCs w:val="22"/>
        </w:rPr>
        <w:t xml:space="preserve"> en aquellas partidas</w:t>
      </w:r>
      <w:r>
        <w:rPr>
          <w:rFonts w:ascii="Calibri" w:eastAsia="Calibri" w:hAnsi="Calibri" w:cs="Calibri"/>
          <w:color w:val="000000"/>
          <w:sz w:val="22"/>
          <w:szCs w:val="22"/>
        </w:rPr>
        <w:t xml:space="preserve"> donde no se haga mención de la garantía </w:t>
      </w:r>
      <w:r>
        <w:rPr>
          <w:rFonts w:ascii="Calibri" w:eastAsia="Calibri" w:hAnsi="Calibri" w:cs="Calibri"/>
          <w:sz w:val="22"/>
          <w:szCs w:val="22"/>
        </w:rPr>
        <w:t>o</w:t>
      </w:r>
      <w:r>
        <w:rPr>
          <w:rFonts w:ascii="Calibri" w:eastAsia="Calibri" w:hAnsi="Calibri" w:cs="Calibri"/>
          <w:color w:val="000000"/>
          <w:sz w:val="22"/>
          <w:szCs w:val="22"/>
        </w:rPr>
        <w:t xml:space="preserve"> por los </w:t>
      </w:r>
      <w:r>
        <w:rPr>
          <w:rFonts w:ascii="Calibri" w:eastAsia="Calibri" w:hAnsi="Calibri" w:cs="Calibri"/>
          <w:sz w:val="22"/>
          <w:szCs w:val="22"/>
        </w:rPr>
        <w:t>períodos</w:t>
      </w:r>
      <w:r>
        <w:rPr>
          <w:rFonts w:ascii="Calibri" w:eastAsia="Calibri" w:hAnsi="Calibri" w:cs="Calibri"/>
          <w:color w:val="000000"/>
          <w:sz w:val="22"/>
          <w:szCs w:val="22"/>
        </w:rPr>
        <w:t xml:space="preserve"> mínimos solicitados, según aplique, incluyendo cualquier gasto necesario para su traslado al fabricante y devolución al área usuaria de Gobierno del Estado.</w:t>
      </w:r>
    </w:p>
    <w:p w14:paraId="0000000C"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D"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bienes ofertados son nuevos y en ningún caso reconstruidos o reciclados.</w:t>
      </w:r>
    </w:p>
    <w:p w14:paraId="0000000E"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0F"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00000010"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1"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00000012"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3"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00000014"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5"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6"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7" w14:textId="3984BA63"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w:t>
      </w:r>
      <w:r w:rsidR="00C6240F">
        <w:rPr>
          <w:rFonts w:ascii="Calibri" w:eastAsia="Calibri" w:hAnsi="Calibri" w:cs="Calibri"/>
          <w:color w:val="000000"/>
          <w:sz w:val="22"/>
          <w:szCs w:val="22"/>
        </w:rPr>
        <w:t>que,</w:t>
      </w:r>
      <w:r>
        <w:rPr>
          <w:rFonts w:ascii="Calibri" w:eastAsia="Calibri" w:hAnsi="Calibri" w:cs="Calibri"/>
          <w:color w:val="000000"/>
          <w:sz w:val="22"/>
          <w:szCs w:val="22"/>
        </w:rPr>
        <w:t xml:space="preserve"> con la presentación de mis ofertas técnicas y económicas, acepto de conformidad conocer el contenido y alcance de las disposiciones contenidas en el presente procedimiento de compra y sus anexos respectivos, sujetándome a los lineamientos que establecen </w:t>
      </w:r>
      <w:r>
        <w:rPr>
          <w:rFonts w:ascii="Calibri" w:eastAsia="Calibri" w:hAnsi="Calibri" w:cs="Calibri"/>
          <w:color w:val="000000"/>
          <w:sz w:val="22"/>
          <w:szCs w:val="22"/>
        </w:rPr>
        <w:lastRenderedPageBreak/>
        <w:t xml:space="preserve">las mismas y a la Ley de Contrataciones Públicas para el Estado de Guanajuato y el Reglamento de la Ley de Contrataciones Públicas para el Estado de Guanajuato de la Administración Pública Estatal. </w:t>
      </w:r>
    </w:p>
    <w:p w14:paraId="00000019"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A"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000001B"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C"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que los precios ofertados son firmes a partir de la fecha del acto de apertura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0000001D"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1E"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sostengo la oferta técnica y económica presentada para la presente licitación, en los términos que al efecto contempla la Ley.</w:t>
      </w:r>
    </w:p>
    <w:p w14:paraId="0000001F"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0"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00000023"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00000024" w14:textId="77777777" w:rsidR="003F13D1" w:rsidRDefault="00000000">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mi representada no ha sido declarada en estado de concurso mercantil o de quiebra.</w:t>
      </w:r>
    </w:p>
    <w:p w14:paraId="00000025"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sz w:val="22"/>
          <w:szCs w:val="22"/>
        </w:rPr>
      </w:pPr>
    </w:p>
    <w:p w14:paraId="1D9C554F" w14:textId="77777777" w:rsidR="00C6240F" w:rsidRDefault="00000000"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sz w:val="22"/>
          <w:szCs w:val="22"/>
        </w:rPr>
        <w:t>Manifiesto bajo protesta de decir verdad que la persona moral que represento, no se encuentra inhabilitada ni tiene socios que hayan sido inhabilitados.</w:t>
      </w:r>
    </w:p>
    <w:p w14:paraId="11816CFA" w14:textId="77777777" w:rsidR="00C6240F" w:rsidRDefault="00C6240F" w:rsidP="00C6240F">
      <w:pPr>
        <w:pStyle w:val="Prrafodelista"/>
        <w:ind w:left="0" w:hanging="2"/>
        <w:rPr>
          <w:rFonts w:ascii="Calibri" w:eastAsia="Calibri" w:hAnsi="Calibri" w:cs="Calibri"/>
          <w:color w:val="000000"/>
          <w:sz w:val="22"/>
          <w:szCs w:val="22"/>
        </w:rPr>
      </w:pPr>
    </w:p>
    <w:p w14:paraId="2137AEE0" w14:textId="77777777" w:rsidR="00C6240F" w:rsidRDefault="00C6240F" w:rsidP="00C6240F">
      <w:pPr>
        <w:numPr>
          <w:ilvl w:val="0"/>
          <w:numId w:val="9"/>
        </w:num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color w:val="000000"/>
          <w:sz w:val="22"/>
          <w:szCs w:val="22"/>
        </w:rPr>
        <w:t>Manifiesto bajo protesta de decir verdad que la fecha de entrega de los bienes, su instalación y puesta en marcha en caso de solicitarse serán de acuerdo a lo establecido en el presente procedimiento de compra.</w:t>
      </w:r>
    </w:p>
    <w:p w14:paraId="703C8D0E" w14:textId="77777777" w:rsidR="00C6240F" w:rsidRDefault="00C6240F" w:rsidP="00C6240F">
      <w:pPr>
        <w:pStyle w:val="Prrafodelista"/>
        <w:ind w:left="0" w:hanging="2"/>
        <w:rPr>
          <w:rFonts w:ascii="Calibri" w:eastAsia="Calibri" w:hAnsi="Calibri" w:cs="Calibri"/>
          <w:color w:val="000000"/>
          <w:sz w:val="22"/>
          <w:szCs w:val="22"/>
        </w:rPr>
      </w:pPr>
    </w:p>
    <w:p w14:paraId="0000002C"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2D" w14:textId="77777777" w:rsidR="003F13D1"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Pr>
          <w:rFonts w:ascii="Calibri" w:eastAsia="Calibri" w:hAnsi="Calibri" w:cs="Calibri"/>
          <w:b/>
          <w:color w:val="000000"/>
          <w:sz w:val="22"/>
          <w:szCs w:val="22"/>
        </w:rPr>
        <w:t>Nota: El presente documento no deberá ser modificado en redacción y ni en el orden presentado.</w:t>
      </w:r>
    </w:p>
    <w:p w14:paraId="0000002E" w14:textId="38EB52E5" w:rsidR="003F13D1" w:rsidRDefault="00000000">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r w:rsidRPr="00C6240F">
        <w:rPr>
          <w:rFonts w:ascii="Calibri" w:eastAsia="Calibri" w:hAnsi="Calibri" w:cs="Calibri"/>
          <w:b/>
          <w:color w:val="000000"/>
          <w:sz w:val="22"/>
          <w:szCs w:val="22"/>
        </w:rPr>
        <w:t xml:space="preserve">En caso de omitir alguno de los puntos anteriormente relacionados </w:t>
      </w:r>
      <w:r w:rsidR="00C6240F" w:rsidRPr="00C6240F">
        <w:rPr>
          <w:rFonts w:ascii="Calibri" w:eastAsia="Calibri" w:hAnsi="Calibri" w:cs="Calibri"/>
          <w:b/>
          <w:color w:val="000000"/>
          <w:sz w:val="22"/>
          <w:szCs w:val="22"/>
        </w:rPr>
        <w:t>será</w:t>
      </w:r>
      <w:r>
        <w:rPr>
          <w:rFonts w:ascii="Calibri" w:eastAsia="Calibri" w:hAnsi="Calibri" w:cs="Calibri"/>
          <w:b/>
          <w:color w:val="000000"/>
          <w:sz w:val="22"/>
          <w:szCs w:val="22"/>
        </w:rPr>
        <w:t xml:space="preserve"> causa de descalificación. </w:t>
      </w:r>
    </w:p>
    <w:p w14:paraId="0000002F" w14:textId="77777777" w:rsidR="003F13D1" w:rsidRDefault="003F13D1">
      <w:pPr>
        <w:pBdr>
          <w:top w:val="nil"/>
          <w:left w:val="nil"/>
          <w:bottom w:val="nil"/>
          <w:right w:val="nil"/>
          <w:between w:val="nil"/>
        </w:pBdr>
        <w:spacing w:line="240" w:lineRule="auto"/>
        <w:ind w:left="0" w:right="-375" w:hanging="2"/>
        <w:jc w:val="both"/>
        <w:rPr>
          <w:rFonts w:ascii="Calibri" w:eastAsia="Calibri" w:hAnsi="Calibri" w:cs="Calibri"/>
          <w:color w:val="000000"/>
          <w:sz w:val="22"/>
          <w:szCs w:val="22"/>
        </w:rPr>
      </w:pPr>
    </w:p>
    <w:p w14:paraId="00000032"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b/>
          <w:color w:val="000000"/>
          <w:sz w:val="22"/>
          <w:szCs w:val="22"/>
        </w:rPr>
        <w:t>___________________________________</w:t>
      </w:r>
    </w:p>
    <w:p w14:paraId="00000033"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34" w14:textId="77777777" w:rsidR="003F13D1" w:rsidRDefault="00000000">
      <w:pPr>
        <w:pBdr>
          <w:top w:val="nil"/>
          <w:left w:val="nil"/>
          <w:bottom w:val="nil"/>
          <w:right w:val="nil"/>
          <w:between w:val="nil"/>
        </w:pBdr>
        <w:spacing w:line="240" w:lineRule="auto"/>
        <w:ind w:left="0" w:right="-375" w:hanging="2"/>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p w14:paraId="00000035" w14:textId="77777777" w:rsidR="003F13D1" w:rsidRDefault="003F13D1">
      <w:pPr>
        <w:ind w:left="0" w:right="-375" w:hanging="2"/>
        <w:rPr>
          <w:rFonts w:ascii="Calibri" w:eastAsia="Calibri" w:hAnsi="Calibri" w:cs="Calibri"/>
          <w:sz w:val="22"/>
          <w:szCs w:val="22"/>
        </w:rPr>
      </w:pPr>
    </w:p>
    <w:p w14:paraId="00000053" w14:textId="77777777" w:rsidR="003F13D1" w:rsidRDefault="003F13D1" w:rsidP="00C6240F">
      <w:pPr>
        <w:pBdr>
          <w:top w:val="nil"/>
          <w:left w:val="nil"/>
          <w:bottom w:val="nil"/>
          <w:right w:val="nil"/>
          <w:between w:val="nil"/>
        </w:pBdr>
        <w:spacing w:line="240" w:lineRule="auto"/>
        <w:ind w:leftChars="0" w:left="0" w:right="-375" w:firstLineChars="0" w:firstLine="0"/>
        <w:jc w:val="both"/>
        <w:rPr>
          <w:rFonts w:ascii="Calibri" w:eastAsia="Calibri" w:hAnsi="Calibri" w:cs="Calibri"/>
          <w:color w:val="000000"/>
          <w:sz w:val="22"/>
          <w:szCs w:val="22"/>
        </w:rPr>
      </w:pPr>
    </w:p>
    <w:sectPr w:rsidR="003F13D1">
      <w:headerReference w:type="even" r:id="rId8"/>
      <w:headerReference w:type="default" r:id="rId9"/>
      <w:footerReference w:type="even" r:id="rId10"/>
      <w:footerReference w:type="default" r:id="rId11"/>
      <w:headerReference w:type="first" r:id="rId12"/>
      <w:footerReference w:type="first" r:id="rId13"/>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31B95" w14:textId="77777777" w:rsidR="00CD0E32" w:rsidRDefault="00CD0E32">
      <w:pPr>
        <w:spacing w:line="240" w:lineRule="auto"/>
        <w:ind w:left="0" w:hanging="2"/>
      </w:pPr>
      <w:r>
        <w:separator/>
      </w:r>
    </w:p>
  </w:endnote>
  <w:endnote w:type="continuationSeparator" w:id="0">
    <w:p w14:paraId="2D042EAE" w14:textId="77777777" w:rsidR="00CD0E32" w:rsidRDefault="00CD0E32">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D" w14:textId="77777777" w:rsidR="003F13D1"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07E" w14:textId="77777777" w:rsidR="003F13D1" w:rsidRDefault="003F13D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F" w14:textId="518A15A5" w:rsidR="003F13D1" w:rsidRDefault="00000000">
    <w:pPr>
      <w:pBdr>
        <w:top w:val="nil"/>
        <w:left w:val="nil"/>
        <w:bottom w:val="nil"/>
        <w:right w:val="nil"/>
        <w:between w:val="nil"/>
      </w:pBdr>
      <w:tabs>
        <w:tab w:val="center" w:pos="4252"/>
        <w:tab w:val="right" w:pos="8504"/>
      </w:tabs>
      <w:spacing w:line="240" w:lineRule="auto"/>
      <w:ind w:left="0" w:hanging="2"/>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6240F">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6240F">
      <w:rPr>
        <w:b/>
        <w:noProof/>
        <w:color w:val="000000"/>
      </w:rPr>
      <w:t>2</w:t>
    </w:r>
    <w:r>
      <w:rPr>
        <w:b/>
        <w:color w:val="000000"/>
      </w:rPr>
      <w:fldChar w:fldCharType="end"/>
    </w:r>
  </w:p>
  <w:p w14:paraId="00000080" w14:textId="77777777" w:rsidR="003F13D1" w:rsidRDefault="003F13D1">
    <w:pPr>
      <w:pBdr>
        <w:top w:val="nil"/>
        <w:left w:val="nil"/>
        <w:bottom w:val="nil"/>
        <w:right w:val="nil"/>
        <w:between w:val="nil"/>
      </w:pBdr>
      <w:tabs>
        <w:tab w:val="center" w:pos="4252"/>
        <w:tab w:val="right" w:pos="8504"/>
      </w:tabs>
      <w:spacing w:line="240" w:lineRule="auto"/>
      <w:ind w:left="0" w:right="360" w:hanging="2"/>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22B25" w14:textId="77777777" w:rsidR="00C6240F" w:rsidRDefault="00C6240F">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EADDC" w14:textId="77777777" w:rsidR="00CD0E32" w:rsidRDefault="00CD0E32">
      <w:pPr>
        <w:spacing w:line="240" w:lineRule="auto"/>
        <w:ind w:left="0" w:hanging="2"/>
      </w:pPr>
      <w:r>
        <w:separator/>
      </w:r>
    </w:p>
  </w:footnote>
  <w:footnote w:type="continuationSeparator" w:id="0">
    <w:p w14:paraId="4C7A29BD" w14:textId="77777777" w:rsidR="00CD0E32" w:rsidRDefault="00CD0E32">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1F65F" w14:textId="77777777" w:rsidR="00C6240F" w:rsidRDefault="00C6240F">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7A" w14:textId="77777777" w:rsidR="003F13D1" w:rsidRDefault="00000000">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color w:val="000000"/>
        <w:sz w:val="22"/>
        <w:szCs w:val="22"/>
      </w:rPr>
    </w:pPr>
    <w:r>
      <w:rPr>
        <w:rFonts w:ascii="Arial Black" w:eastAsia="Arial Black" w:hAnsi="Arial Black" w:cs="Arial Black"/>
        <w:b/>
        <w:color w:val="000000"/>
        <w:sz w:val="22"/>
        <w:szCs w:val="22"/>
      </w:rPr>
      <w:t>ANEXO AB</w:t>
    </w:r>
  </w:p>
  <w:p w14:paraId="68E15FBE" w14:textId="77777777" w:rsidR="00F675A7" w:rsidRPr="00F675A7" w:rsidRDefault="00000000" w:rsidP="00F675A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Pr>
        <w:rFonts w:ascii="Arial Black" w:eastAsia="Arial Black" w:hAnsi="Arial Black" w:cs="Arial Black"/>
        <w:b/>
        <w:color w:val="000000"/>
        <w:sz w:val="18"/>
        <w:szCs w:val="18"/>
      </w:rPr>
      <w:t xml:space="preserve">LICITACIÓN PÚBLICA NACIONAL </w:t>
    </w:r>
    <w:r w:rsidR="00F675A7" w:rsidRPr="00F675A7">
      <w:rPr>
        <w:rFonts w:ascii="Arial Black" w:eastAsia="Arial Black" w:hAnsi="Arial Black" w:cs="Arial Black"/>
        <w:b/>
        <w:color w:val="000000"/>
        <w:sz w:val="18"/>
        <w:szCs w:val="18"/>
      </w:rPr>
      <w:t>PRESENCIAL</w:t>
    </w:r>
  </w:p>
  <w:p w14:paraId="0000007C" w14:textId="2922DDCE" w:rsidR="003F13D1" w:rsidRPr="00F675A7" w:rsidRDefault="00F675A7" w:rsidP="00F675A7">
    <w:pPr>
      <w:pBdr>
        <w:top w:val="nil"/>
        <w:left w:val="nil"/>
        <w:bottom w:val="nil"/>
        <w:right w:val="nil"/>
        <w:between w:val="nil"/>
      </w:pBdr>
      <w:tabs>
        <w:tab w:val="center" w:pos="4252"/>
        <w:tab w:val="right" w:pos="8504"/>
      </w:tabs>
      <w:spacing w:line="240" w:lineRule="auto"/>
      <w:ind w:left="0" w:hanging="2"/>
      <w:jc w:val="center"/>
      <w:rPr>
        <w:rFonts w:ascii="Arial Black" w:eastAsia="Arial Black" w:hAnsi="Arial Black" w:cs="Arial Black"/>
        <w:b/>
        <w:color w:val="000000"/>
        <w:sz w:val="18"/>
        <w:szCs w:val="18"/>
      </w:rPr>
    </w:pPr>
    <w:r w:rsidRPr="00F675A7">
      <w:rPr>
        <w:rFonts w:ascii="Arial Black" w:eastAsia="Arial Black" w:hAnsi="Arial Black" w:cs="Arial Black"/>
        <w:b/>
        <w:color w:val="000000"/>
        <w:sz w:val="18"/>
        <w:szCs w:val="18"/>
      </w:rPr>
      <w:t>NO. 40051001-078-22 (CAGEG-055/2022) SEGUNDA CONVOCATORIA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19DC4" w14:textId="77777777" w:rsidR="00C6240F" w:rsidRDefault="00C6240F">
    <w:pPr>
      <w:pStyle w:val="Encabezad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238F6"/>
    <w:multiLevelType w:val="multilevel"/>
    <w:tmpl w:val="E446E04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0E3B2D97"/>
    <w:multiLevelType w:val="multilevel"/>
    <w:tmpl w:val="52B413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15:restartNumberingAfterBreak="0">
    <w:nsid w:val="15A4690A"/>
    <w:multiLevelType w:val="multilevel"/>
    <w:tmpl w:val="C1427C9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27C90A0E"/>
    <w:multiLevelType w:val="multilevel"/>
    <w:tmpl w:val="C950A090"/>
    <w:lvl w:ilvl="0">
      <w:start w:val="1"/>
      <w:numFmt w:val="decimal"/>
      <w:lvlText w:val="%1."/>
      <w:lvlJc w:val="left"/>
      <w:pPr>
        <w:ind w:left="72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4" w15:restartNumberingAfterBreak="0">
    <w:nsid w:val="3E4E76A7"/>
    <w:multiLevelType w:val="multilevel"/>
    <w:tmpl w:val="91A84FA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15:restartNumberingAfterBreak="0">
    <w:nsid w:val="49A500C2"/>
    <w:multiLevelType w:val="multilevel"/>
    <w:tmpl w:val="71368EA2"/>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4E8A41AD"/>
    <w:multiLevelType w:val="multilevel"/>
    <w:tmpl w:val="8E0042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6927489B"/>
    <w:multiLevelType w:val="multilevel"/>
    <w:tmpl w:val="5D70006A"/>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8" w15:restartNumberingAfterBreak="0">
    <w:nsid w:val="694F4DFA"/>
    <w:multiLevelType w:val="multilevel"/>
    <w:tmpl w:val="737E228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528495316">
    <w:abstractNumId w:val="2"/>
  </w:num>
  <w:num w:numId="2" w16cid:durableId="1149320557">
    <w:abstractNumId w:val="8"/>
  </w:num>
  <w:num w:numId="3" w16cid:durableId="284384012">
    <w:abstractNumId w:val="0"/>
  </w:num>
  <w:num w:numId="4" w16cid:durableId="973028050">
    <w:abstractNumId w:val="5"/>
  </w:num>
  <w:num w:numId="5" w16cid:durableId="52896048">
    <w:abstractNumId w:val="6"/>
  </w:num>
  <w:num w:numId="6" w16cid:durableId="64031690">
    <w:abstractNumId w:val="7"/>
  </w:num>
  <w:num w:numId="7" w16cid:durableId="982540425">
    <w:abstractNumId w:val="4"/>
  </w:num>
  <w:num w:numId="8" w16cid:durableId="1649281452">
    <w:abstractNumId w:val="1"/>
  </w:num>
  <w:num w:numId="9" w16cid:durableId="12054795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D1"/>
    <w:rsid w:val="003F13D1"/>
    <w:rsid w:val="006A77CB"/>
    <w:rsid w:val="00C6240F"/>
    <w:rsid w:val="00CD0E32"/>
    <w:rsid w:val="00F675A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67F53"/>
  <w15:docId w15:val="{7EEACB11-D33B-4F83-9312-3FFBF57662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Textoindependiente3">
    <w:name w:val="Body Text 3"/>
    <w:basedOn w:val="Normal"/>
    <w:pPr>
      <w:jc w:val="both"/>
    </w:pPr>
    <w:rPr>
      <w:rFonts w:ascii="Ottawa" w:hAnsi="Ottawa"/>
      <w:sz w:val="28"/>
      <w:szCs w:val="20"/>
    </w:rPr>
  </w:style>
  <w:style w:type="paragraph" w:customStyle="1" w:styleId="CarCarCarCarCarCarCarCarCarCarCarCarCarCarCarCarCarCar">
    <w:name w:val="Car Car Car Car Car Car Car Car Car Car Car Car Car Car Car Car Car Car"/>
    <w:basedOn w:val="Normal"/>
    <w:pPr>
      <w:spacing w:after="160" w:line="240" w:lineRule="atLeast"/>
    </w:pPr>
    <w:rPr>
      <w:rFonts w:ascii="Verdana" w:hAnsi="Verdana"/>
      <w:sz w:val="20"/>
      <w:szCs w:val="20"/>
      <w:lang w:val="en-US" w:eastAsia="en-US"/>
    </w:rPr>
  </w:style>
  <w:style w:type="paragraph" w:styleId="Piedepgina">
    <w:name w:val="footer"/>
    <w:basedOn w:val="Normal"/>
    <w:pPr>
      <w:tabs>
        <w:tab w:val="center" w:pos="4252"/>
        <w:tab w:val="right" w:pos="8504"/>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ar">
    <w:name w:val="Car"/>
    <w:basedOn w:val="Normal"/>
    <w:pPr>
      <w:spacing w:after="160" w:line="240" w:lineRule="atLeast"/>
    </w:pPr>
    <w:rPr>
      <w:rFonts w:ascii="Verdana" w:hAnsi="Verdana"/>
      <w:sz w:val="20"/>
      <w:szCs w:val="20"/>
      <w:lang w:val="en-US" w:eastAsia="en-US"/>
    </w:rPr>
  </w:style>
  <w:style w:type="character" w:customStyle="1" w:styleId="Textoindependiente3Car">
    <w:name w:val="Texto independiente 3 Car"/>
    <w:rPr>
      <w:rFonts w:ascii="Ottawa" w:hAnsi="Ottawa"/>
      <w:w w:val="100"/>
      <w:position w:val="-1"/>
      <w:sz w:val="28"/>
      <w:effect w:val="none"/>
      <w:vertAlign w:val="baseline"/>
      <w:cs w:val="0"/>
      <w:em w:val="none"/>
    </w:rPr>
  </w:style>
  <w:style w:type="character" w:customStyle="1" w:styleId="EncabezadoCar">
    <w:name w:val="Encabezado Car"/>
    <w:rPr>
      <w:w w:val="100"/>
      <w:position w:val="-1"/>
      <w:sz w:val="24"/>
      <w:szCs w:val="24"/>
      <w:effect w:val="none"/>
      <w:vertAlign w:val="baseline"/>
      <w:cs w:val="0"/>
      <w:em w:val="none"/>
      <w:lang w:val="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ES"/>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ES"/>
    </w:rPr>
  </w:style>
  <w:style w:type="paragraph" w:styleId="Prrafodelista">
    <w:name w:val="List Paragraph"/>
    <w:basedOn w:val="Normal"/>
    <w:pPr>
      <w:ind w:left="708"/>
    </w:pPr>
  </w:style>
  <w:style w:type="character" w:customStyle="1" w:styleId="PiedepginaCar">
    <w:name w:val="Pie de página Car"/>
    <w:rPr>
      <w:w w:val="100"/>
      <w:position w:val="-1"/>
      <w:sz w:val="24"/>
      <w:szCs w:val="24"/>
      <w:effect w:val="none"/>
      <w:vertAlign w:val="baseline"/>
      <w:cs w:val="0"/>
      <w:em w:val="none"/>
      <w:lang w:val="es-ES" w:eastAsia="es-E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lfwVfBqBWryN2peEogvY/abuRw==">AMUW2mXhK8ZN5d2xWwYJKF7eCqmL513iTiDHdd1lJhH7eyTyPsIHfAWiaxA3Cs2cTEFMqMPpDOKKTH87D899b1pGqPbNRiV3eqyNFWO3mC71pM4mXLiCE2M=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803</Words>
  <Characters>4421</Characters>
  <Application>Microsoft Office Word</Application>
  <DocSecurity>0</DocSecurity>
  <Lines>36</Lines>
  <Paragraphs>10</Paragraphs>
  <ScaleCrop>false</ScaleCrop>
  <Company/>
  <LinksUpToDate>false</LinksUpToDate>
  <CharactersWithSpaces>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Gobierno del Estado de Guanajuato</dc:creator>
  <cp:lastModifiedBy>omar ibrahim cabral mier</cp:lastModifiedBy>
  <cp:revision>3</cp:revision>
  <dcterms:created xsi:type="dcterms:W3CDTF">2017-05-19T20:26:00Z</dcterms:created>
  <dcterms:modified xsi:type="dcterms:W3CDTF">2022-11-30T22:01:00Z</dcterms:modified>
</cp:coreProperties>
</file>